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17928"/>
      </w:tblGrid>
      <w:tr w:rsidR="00B70257" w:rsidTr="00B70257">
        <w:trPr>
          <w:trHeight w:hRule="exact" w:val="720"/>
          <w:jc w:val="center"/>
        </w:trPr>
        <w:tc>
          <w:tcPr>
            <w:tcW w:w="17928" w:type="dxa"/>
            <w:shd w:val="clear" w:color="auto" w:fill="000000"/>
            <w:vAlign w:val="center"/>
          </w:tcPr>
          <w:p w:rsidR="00B70257" w:rsidRPr="00D06276" w:rsidRDefault="00B70257" w:rsidP="00B70257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bookmarkStart w:id="0" w:name="_GoBack"/>
            <w:bookmarkEnd w:id="0"/>
            <w:r w:rsidRPr="00D06276">
              <w:rPr>
                <w:rFonts w:ascii="Arial Rounded MT Bold" w:hAnsi="Arial Rounded MT Bold"/>
                <w:sz w:val="32"/>
                <w:szCs w:val="32"/>
              </w:rPr>
              <w:t>Étapes et stratégies en résolution de problèmes</w:t>
            </w:r>
          </w:p>
        </w:tc>
      </w:tr>
    </w:tbl>
    <w:p w:rsidR="00F5592D" w:rsidRDefault="00F5592D"/>
    <w:tbl>
      <w:tblPr>
        <w:tblStyle w:val="Grilledutableau"/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2033"/>
        <w:gridCol w:w="1567"/>
        <w:gridCol w:w="7161"/>
        <w:gridCol w:w="7167"/>
      </w:tblGrid>
      <w:tr w:rsidR="00B70257" w:rsidTr="00F5592D">
        <w:trPr>
          <w:trHeight w:hRule="exact" w:val="432"/>
          <w:tblHeader/>
          <w:jc w:val="center"/>
        </w:trPr>
        <w:tc>
          <w:tcPr>
            <w:tcW w:w="2033" w:type="dxa"/>
            <w:tcBorders>
              <w:bottom w:val="single" w:sz="4" w:space="0" w:color="auto"/>
            </w:tcBorders>
            <w:vAlign w:val="center"/>
          </w:tcPr>
          <w:p w:rsidR="00B70257" w:rsidRPr="00D06276" w:rsidRDefault="00B70257" w:rsidP="00B70257">
            <w:pPr>
              <w:shd w:val="clear" w:color="auto" w:fill="D9D9D9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Catégories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center"/>
          </w:tcPr>
          <w:p w:rsidR="00B70257" w:rsidRPr="00D06276" w:rsidRDefault="00B70257" w:rsidP="00B70257">
            <w:pPr>
              <w:shd w:val="clear" w:color="auto" w:fill="D9D9D9"/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7161" w:type="dxa"/>
            <w:tcBorders>
              <w:bottom w:val="single" w:sz="4" w:space="0" w:color="auto"/>
            </w:tcBorders>
            <w:vAlign w:val="center"/>
          </w:tcPr>
          <w:p w:rsidR="00B70257" w:rsidRPr="00D06276" w:rsidRDefault="00B70257" w:rsidP="00B70257">
            <w:pPr>
              <w:shd w:val="clear" w:color="auto" w:fill="D9D9D9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S</w:t>
            </w:r>
            <w:r w:rsidRPr="00D06276">
              <w:rPr>
                <w:rFonts w:ascii="Arial Rounded MT Bold" w:hAnsi="Arial Rounded MT Bold"/>
              </w:rPr>
              <w:t>tratégies</w:t>
            </w:r>
          </w:p>
        </w:tc>
        <w:tc>
          <w:tcPr>
            <w:tcW w:w="7167" w:type="dxa"/>
            <w:tcBorders>
              <w:bottom w:val="single" w:sz="4" w:space="0" w:color="auto"/>
            </w:tcBorders>
            <w:vAlign w:val="center"/>
          </w:tcPr>
          <w:p w:rsidR="00B70257" w:rsidRPr="00D06276" w:rsidRDefault="00B70257" w:rsidP="00B70257">
            <w:pPr>
              <w:shd w:val="clear" w:color="auto" w:fill="D9D9D9"/>
              <w:jc w:val="center"/>
              <w:rPr>
                <w:rFonts w:ascii="Arial Rounded MT Bold" w:hAnsi="Arial Rounded MT Bold"/>
              </w:rPr>
            </w:pPr>
            <w:r w:rsidRPr="00D06276">
              <w:rPr>
                <w:rFonts w:ascii="Arial Rounded MT Bold" w:hAnsi="Arial Rounded MT Bold"/>
              </w:rPr>
              <w:t>Pistes d’intervention</w:t>
            </w:r>
          </w:p>
        </w:tc>
      </w:tr>
      <w:tr w:rsidR="00B70257" w:rsidTr="00B70257">
        <w:trPr>
          <w:trHeight w:val="7186"/>
          <w:jc w:val="center"/>
        </w:trPr>
        <w:tc>
          <w:tcPr>
            <w:tcW w:w="2033" w:type="dxa"/>
            <w:tcBorders>
              <w:bottom w:val="single" w:sz="4" w:space="0" w:color="auto"/>
            </w:tcBorders>
          </w:tcPr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F15BC9">
              <w:rPr>
                <w:rFonts w:ascii="Arial Rounded MT Bold" w:hAnsi="Arial Rounded MT Bold"/>
              </w:rPr>
              <w:t>Stratégies</w:t>
            </w:r>
          </w:p>
          <w:p w:rsidR="00B70257" w:rsidRPr="00F15BC9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F15BC9">
              <w:rPr>
                <w:rFonts w:ascii="Arial Rounded MT Bold" w:hAnsi="Arial Rounded MT Bold"/>
              </w:rPr>
              <w:t>de</w:t>
            </w:r>
          </w:p>
          <w:p w:rsidR="00B70257" w:rsidRDefault="00B70257" w:rsidP="00B70257">
            <w:pPr>
              <w:jc w:val="center"/>
            </w:pPr>
            <w:r w:rsidRPr="00F15BC9">
              <w:rPr>
                <w:rFonts w:ascii="Arial Rounded MT Bold" w:hAnsi="Arial Rounded MT Bold"/>
              </w:rPr>
              <w:t>compréhension</w:t>
            </w: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>
            <w:r>
              <w:rPr>
                <w:noProof/>
                <w:lang w:eastAsia="fr-CA"/>
              </w:rPr>
              <w:drawing>
                <wp:anchor distT="0" distB="0" distL="114300" distR="114300" simplePos="0" relativeHeight="251667456" behindDoc="0" locked="0" layoutInCell="1" allowOverlap="1" wp14:anchorId="0E43D477" wp14:editId="5B3A94B9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109855</wp:posOffset>
                  </wp:positionV>
                  <wp:extent cx="805815" cy="1074420"/>
                  <wp:effectExtent l="19050" t="0" r="0" b="0"/>
                  <wp:wrapNone/>
                  <wp:docPr id="9" name="Image 9" descr="http://images.clipart.com/thm/thm11/CL/5344_2005010018/000803_1059_28/21907432.thm.jpg?000803_1059_2815_v__v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images.clipart.com/thm/thm11/CL/5344_2005010018/000803_1059_28/21907432.thm.jpg?000803_1059_2815_v__v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1074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>
            <w:r>
              <w:rPr>
                <w:rFonts w:ascii="Arial Narrow" w:hAnsi="Arial Narrow"/>
                <w:noProof/>
                <w:sz w:val="22"/>
                <w:szCs w:val="22"/>
                <w:lang w:eastAsia="fr-CA"/>
              </w:rPr>
              <w:drawing>
                <wp:anchor distT="0" distB="0" distL="114300" distR="114300" simplePos="0" relativeHeight="251668480" behindDoc="0" locked="0" layoutInCell="1" allowOverlap="1" wp14:anchorId="71685F96" wp14:editId="4C27EA4A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2035810</wp:posOffset>
                  </wp:positionV>
                  <wp:extent cx="930275" cy="1028700"/>
                  <wp:effectExtent l="19050" t="0" r="3175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2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61" w:type="dxa"/>
            <w:tcBorders>
              <w:bottom w:val="single" w:sz="4" w:space="0" w:color="auto"/>
            </w:tcBorders>
          </w:tcPr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lis le problème plusieurs fois : une première fois pour le comprendre, une deuxième fois pour repérer les données importantes et une troisième pour transformer le problème en opérations mathématiques.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formule le problème dans mes mots.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J’identifie les mots dont je ne comprends pas le sens.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J’identifie les données importantes (surligne, souligne, encercle).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biffe les données inutiles.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J’identifie les données manquantes.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J’identifie la question principale (souligne, code de couleur, etc.).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schématise le problème (dessin, tableau, graphique).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me demande si j’ai déjà résolu un problème semblable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B70257" w:rsidRDefault="00B70257" w:rsidP="00B70257">
            <w:pPr>
              <w:rPr>
                <w:b/>
              </w:rPr>
            </w:pPr>
          </w:p>
          <w:p w:rsidR="00B70257" w:rsidRDefault="00B70257" w:rsidP="00B70257">
            <w:pPr>
              <w:rPr>
                <w:b/>
              </w:rPr>
            </w:pPr>
          </w:p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F15BC9">
              <w:rPr>
                <w:rFonts w:ascii="Arial Narrow" w:hAnsi="Arial Narrow"/>
                <w:b/>
              </w:rPr>
              <w:t>Pour déterminer la tâche :</w:t>
            </w:r>
          </w:p>
          <w:p w:rsidR="00B70257" w:rsidRPr="00F15BC9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F15BC9" w:rsidRDefault="00B70257" w:rsidP="00B7025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repère les verbes qui m’indiquent ce que j’ai à faire.</w:t>
            </w:r>
          </w:p>
          <w:p w:rsidR="00B70257" w:rsidRPr="00F15BC9" w:rsidRDefault="00B70257" w:rsidP="00B7025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reconnais les mots interrogatifs et le type de réponses qu’ils amènent (</w:t>
            </w:r>
            <w:r w:rsidRPr="00F15BC9">
              <w:rPr>
                <w:rFonts w:ascii="Arial Narrow" w:hAnsi="Arial Narrow"/>
                <w:i/>
                <w:sz w:val="22"/>
                <w:szCs w:val="22"/>
              </w:rPr>
              <w:t>Combien</w:t>
            </w:r>
            <w:r w:rsidRPr="00F15BC9">
              <w:rPr>
                <w:rFonts w:ascii="Arial Narrow" w:hAnsi="Arial Narrow"/>
                <w:sz w:val="22"/>
                <w:szCs w:val="22"/>
              </w:rPr>
              <w:t xml:space="preserve"> amène une quantité; </w:t>
            </w:r>
            <w:r w:rsidRPr="00F15BC9">
              <w:rPr>
                <w:rFonts w:ascii="Arial Narrow" w:hAnsi="Arial Narrow"/>
                <w:i/>
                <w:sz w:val="22"/>
                <w:szCs w:val="22"/>
              </w:rPr>
              <w:t xml:space="preserve">Pourquoi </w:t>
            </w:r>
            <w:r w:rsidRPr="00F15BC9">
              <w:rPr>
                <w:rFonts w:ascii="Arial Narrow" w:hAnsi="Arial Narrow"/>
                <w:sz w:val="22"/>
                <w:szCs w:val="22"/>
              </w:rPr>
              <w:t>amène une justification…).</w:t>
            </w:r>
          </w:p>
          <w:p w:rsidR="00B70257" w:rsidRPr="00F15BC9" w:rsidRDefault="00B70257" w:rsidP="00B7025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note ce que j’ai à faire (le «Ce que je cherche») pour me rappeler ce qui est important.</w:t>
            </w:r>
          </w:p>
          <w:p w:rsidR="00B70257" w:rsidRDefault="00B70257" w:rsidP="00B70257"/>
        </w:tc>
        <w:tc>
          <w:tcPr>
            <w:tcW w:w="7167" w:type="dxa"/>
            <w:tcBorders>
              <w:bottom w:val="single" w:sz="4" w:space="0" w:color="auto"/>
            </w:tcBorders>
          </w:tcPr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Être attentif aux émotions ressenties par l’élève face à la situation-problème; le sécuriser si nécessaire.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Faire préciser le sens du vocabulaire lié à la langue afin que ce dernier ne fasse pas obstacle à la compréhension des aspects mathématiques de la situation-problème. (Questionnement)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Questionner l’élève pour l’aider à faire des liens avec ses connaissances antérieures.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Amener l’élève à comparer les traces de sa compréhension de la situation-problème avec celle d’un pair pour l’aider à préciser et compléter ce qu’il comprend.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En groupe-classe, faire identifier la ou les stratégies utilisées pour mieux comprendre la situation-problème et les faire noter dans leur boîte à outils.</w:t>
            </w:r>
          </w:p>
          <w:p w:rsidR="00B70257" w:rsidRDefault="00B70257" w:rsidP="00B70257">
            <w:pPr>
              <w:rPr>
                <w:b/>
              </w:rPr>
            </w:pPr>
          </w:p>
          <w:p w:rsidR="00B70257" w:rsidRPr="00F15BC9" w:rsidRDefault="00B70257" w:rsidP="00B70257">
            <w:pPr>
              <w:rPr>
                <w:rFonts w:ascii="Arial Narrow" w:hAnsi="Arial Narrow"/>
                <w:b/>
              </w:rPr>
            </w:pPr>
            <w:r w:rsidRPr="00F15BC9">
              <w:rPr>
                <w:rFonts w:ascii="Arial Narrow" w:hAnsi="Arial Narrow"/>
                <w:b/>
              </w:rPr>
              <w:t>Pour déterminer la tâche :</w:t>
            </w:r>
          </w:p>
          <w:p w:rsidR="00B70257" w:rsidRDefault="00B70257" w:rsidP="00B70257">
            <w:pPr>
              <w:rPr>
                <w:b/>
              </w:rPr>
            </w:pPr>
          </w:p>
          <w:p w:rsidR="00B70257" w:rsidRPr="00F15BC9" w:rsidRDefault="00B70257" w:rsidP="00B70257">
            <w:pPr>
              <w:numPr>
                <w:ilvl w:val="0"/>
                <w:numId w:val="4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Questionner l’élève pour l’amener à préciser ce qu’il aura à faire ou ce qu’il cherche (Ce que je sais, Ce que je cherche).</w:t>
            </w:r>
          </w:p>
          <w:p w:rsidR="00B70257" w:rsidRPr="00F15BC9" w:rsidRDefault="00B70257" w:rsidP="00B70257">
            <w:pPr>
              <w:numPr>
                <w:ilvl w:val="0"/>
                <w:numId w:val="4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Présenter différentes structures d’énoncés : problèmes avec questions ou problème avec tâche.</w:t>
            </w:r>
          </w:p>
          <w:p w:rsidR="00B70257" w:rsidRDefault="00B70257" w:rsidP="00B70257"/>
          <w:p w:rsidR="00B70257" w:rsidRPr="00F15BC9" w:rsidRDefault="00B70257" w:rsidP="00B70257">
            <w:pPr>
              <w:rPr>
                <w:rFonts w:ascii="Arial Narrow" w:hAnsi="Arial Narrow"/>
                <w:b/>
              </w:rPr>
            </w:pPr>
            <w:r w:rsidRPr="00F15BC9">
              <w:rPr>
                <w:rFonts w:ascii="Arial Narrow" w:hAnsi="Arial Narrow"/>
                <w:b/>
              </w:rPr>
              <w:t>Pour aider l’élève à dégager les données utiles :</w:t>
            </w:r>
          </w:p>
          <w:p w:rsidR="00B70257" w:rsidRDefault="00B70257" w:rsidP="00B70257">
            <w:pPr>
              <w:rPr>
                <w:b/>
              </w:rPr>
            </w:pPr>
          </w:p>
          <w:p w:rsidR="00B70257" w:rsidRPr="00F15BC9" w:rsidRDefault="00B70257" w:rsidP="00B70257">
            <w:pPr>
              <w:numPr>
                <w:ilvl w:val="0"/>
                <w:numId w:val="5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Soumettre des énoncés de situations-problèmes contenant des données multiples : essentielle, superflue, implicite ou manquante et les faire repérer par les élèves.</w:t>
            </w:r>
          </w:p>
          <w:p w:rsidR="00B70257" w:rsidRPr="00F15BC9" w:rsidRDefault="00B70257" w:rsidP="00B70257">
            <w:pPr>
              <w:numPr>
                <w:ilvl w:val="0"/>
                <w:numId w:val="5"/>
              </w:numPr>
              <w:tabs>
                <w:tab w:val="clear" w:pos="720"/>
                <w:tab w:val="num" w:pos="399"/>
              </w:tabs>
              <w:ind w:left="399" w:hanging="399"/>
            </w:pPr>
            <w:r w:rsidRPr="00F15BC9">
              <w:rPr>
                <w:rFonts w:ascii="Arial Narrow" w:hAnsi="Arial Narrow"/>
                <w:sz w:val="22"/>
                <w:szCs w:val="22"/>
              </w:rPr>
              <w:t>Faire inférer les éléments d’information implicites de la situation-problème et questionner pour préciser ce qu’il faudra faire pour la découvrir.</w:t>
            </w:r>
          </w:p>
          <w:p w:rsidR="00BA76CD" w:rsidRDefault="00BA76CD" w:rsidP="00B70257"/>
          <w:p w:rsidR="00902300" w:rsidRDefault="00902300" w:rsidP="00B70257"/>
          <w:p w:rsidR="00902300" w:rsidRDefault="00902300" w:rsidP="00B70257"/>
          <w:p w:rsidR="00FE1650" w:rsidRDefault="00FE1650" w:rsidP="00B70257"/>
          <w:p w:rsidR="00BA76CD" w:rsidRDefault="00BA76CD" w:rsidP="00B70257"/>
          <w:p w:rsidR="00F80501" w:rsidRDefault="00F80501" w:rsidP="00B70257"/>
          <w:p w:rsidR="00BA76CD" w:rsidRDefault="00BA76CD" w:rsidP="00B70257"/>
          <w:p w:rsidR="00BA76CD" w:rsidRDefault="00BA76CD" w:rsidP="00B70257"/>
          <w:p w:rsidR="00E63B3F" w:rsidRPr="00474F70" w:rsidRDefault="00E63B3F" w:rsidP="00B70257"/>
        </w:tc>
      </w:tr>
      <w:tr w:rsidR="00B70257" w:rsidTr="00B70257">
        <w:trPr>
          <w:jc w:val="center"/>
        </w:trPr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0257" w:rsidRPr="00F15BC9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F15BC9">
              <w:rPr>
                <w:rFonts w:ascii="Arial Rounded MT Bold" w:hAnsi="Arial Rounded MT Bold"/>
              </w:rPr>
              <w:lastRenderedPageBreak/>
              <w:t>Stratégies d’organisation</w:t>
            </w:r>
          </w:p>
          <w:p w:rsidR="00B70257" w:rsidRPr="00F15BC9" w:rsidRDefault="00B70257" w:rsidP="00B70257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o</w:t>
            </w:r>
            <w:r w:rsidRPr="00F15BC9">
              <w:rPr>
                <w:rFonts w:ascii="Arial Rounded MT Bold" w:hAnsi="Arial Rounded MT Bold"/>
              </w:rPr>
              <w:t>u</w:t>
            </w:r>
          </w:p>
          <w:p w:rsidR="00B70257" w:rsidRDefault="00B70257" w:rsidP="00B70257">
            <w:pPr>
              <w:jc w:val="center"/>
            </w:pPr>
            <w:r>
              <w:rPr>
                <w:rFonts w:ascii="Arial Rounded MT Bold" w:hAnsi="Arial Rounded MT Bold"/>
              </w:rPr>
              <w:t>r</w:t>
            </w:r>
            <w:r w:rsidRPr="00F15BC9">
              <w:rPr>
                <w:rFonts w:ascii="Arial Rounded MT Bold" w:hAnsi="Arial Rounded MT Bold"/>
              </w:rPr>
              <w:t>éalisation d’un plan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257" w:rsidRDefault="00B70257" w:rsidP="00B70257">
            <w:r>
              <w:rPr>
                <w:noProof/>
                <w:lang w:eastAsia="fr-CA"/>
              </w:rPr>
              <w:drawing>
                <wp:anchor distT="0" distB="0" distL="114300" distR="114300" simplePos="0" relativeHeight="251662336" behindDoc="0" locked="1" layoutInCell="1" allowOverlap="1" wp14:anchorId="3253E8D5" wp14:editId="581805F3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368935</wp:posOffset>
                  </wp:positionV>
                  <wp:extent cx="828675" cy="1257300"/>
                  <wp:effectExtent l="19050" t="0" r="9525" b="0"/>
                  <wp:wrapNone/>
                  <wp:docPr id="4" name="Image 4" descr="http://images.clipart.com/thw/thw11/CL/5433_2005010014/000803_1090_79/19963233.thb.jpg?000803_1090_7983_v__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ages.clipart.com/thw/thw11/CL/5433_2005010014/000803_1090_79/19963233.thb.jpg?000803_1090_7983_v__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F5592D" w:rsidP="00B70257">
            <w:r>
              <w:rPr>
                <w:rFonts w:ascii="Arial Narrow" w:hAnsi="Arial Narrow"/>
                <w:b/>
                <w:noProof/>
                <w:lang w:eastAsia="fr-CA"/>
              </w:rPr>
              <w:drawing>
                <wp:anchor distT="0" distB="0" distL="114300" distR="114300" simplePos="0" relativeHeight="251663360" behindDoc="0" locked="0" layoutInCell="1" allowOverlap="1" wp14:anchorId="2CA91B90" wp14:editId="6E932672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2493010</wp:posOffset>
                  </wp:positionV>
                  <wp:extent cx="908050" cy="666750"/>
                  <wp:effectExtent l="19050" t="0" r="6350" b="0"/>
                  <wp:wrapNone/>
                  <wp:docPr id="5" name="Image 5" descr="http://www.wm.edu/blogs/studentblogs/adreanne/images/detect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wm.edu/blogs/studentblogs/adreanne/images/detecti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0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61" w:type="dxa"/>
            <w:tcBorders>
              <w:top w:val="single" w:sz="4" w:space="0" w:color="auto"/>
              <w:bottom w:val="single" w:sz="4" w:space="0" w:color="auto"/>
            </w:tcBorders>
          </w:tcPr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F15BC9">
              <w:rPr>
                <w:rFonts w:ascii="Arial Narrow" w:hAnsi="Arial Narrow"/>
                <w:b/>
              </w:rPr>
              <w:t>La représentation :</w:t>
            </w:r>
          </w:p>
          <w:p w:rsidR="00B70257" w:rsidRPr="00F15BC9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F15BC9" w:rsidRDefault="00B70257" w:rsidP="00B70257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représente mon problème de manière appropriée : objets, dessins, diagrammes, symboles, mots, tableaux, schémas, croquis.</w:t>
            </w:r>
          </w:p>
          <w:p w:rsidR="00B70257" w:rsidRPr="00F15BC9" w:rsidRDefault="00B70257" w:rsidP="00B70257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Mes notes et mes dessins sont clairs.</w:t>
            </w:r>
          </w:p>
          <w:p w:rsidR="00B70257" w:rsidRPr="00F15BC9" w:rsidRDefault="00B70257" w:rsidP="00B70257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J’évite les détails inutiles.</w:t>
            </w:r>
          </w:p>
          <w:p w:rsidR="00B70257" w:rsidRDefault="00B70257" w:rsidP="00B70257"/>
          <w:p w:rsidR="00F5592D" w:rsidRDefault="00F5592D" w:rsidP="00B70257"/>
          <w:p w:rsidR="00F5592D" w:rsidRDefault="00F5592D" w:rsidP="00B70257"/>
          <w:p w:rsidR="00B70257" w:rsidRDefault="00B70257" w:rsidP="00B70257"/>
          <w:p w:rsidR="00B70257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547E30">
              <w:rPr>
                <w:rFonts w:ascii="Arial Narrow" w:hAnsi="Arial Narrow"/>
                <w:b/>
              </w:rPr>
              <w:t>La planification :</w:t>
            </w:r>
          </w:p>
          <w:p w:rsidR="00B70257" w:rsidRPr="00547E30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547E30" w:rsidRDefault="00B70257" w:rsidP="00B70257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J’anticipe le déroulement ou l’organisation de ma solution (traces).</w:t>
            </w:r>
          </w:p>
          <w:p w:rsidR="00B70257" w:rsidRPr="00547E30" w:rsidRDefault="00B70257" w:rsidP="00B70257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J’explique à un ami comment je vais m’y prendre pour parvenir à ma solution.</w:t>
            </w:r>
          </w:p>
          <w:p w:rsidR="00B70257" w:rsidRPr="00547E30" w:rsidRDefault="00B70257" w:rsidP="00B70257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Je dresse une liste des étapes à réaliser.</w:t>
            </w:r>
          </w:p>
          <w:p w:rsidR="00B70257" w:rsidRDefault="00B70257" w:rsidP="00B70257">
            <w:pPr>
              <w:ind w:left="360"/>
            </w:pPr>
          </w:p>
          <w:p w:rsidR="00B70257" w:rsidRPr="00314A97" w:rsidRDefault="00B70257" w:rsidP="00B70257">
            <w:pPr>
              <w:ind w:left="360"/>
              <w:rPr>
                <w:sz w:val="22"/>
                <w:szCs w:val="22"/>
              </w:rPr>
            </w:pPr>
          </w:p>
          <w:p w:rsidR="00B70257" w:rsidRPr="00314A97" w:rsidRDefault="00B70257" w:rsidP="00B70257">
            <w:pPr>
              <w:ind w:left="360"/>
              <w:rPr>
                <w:sz w:val="22"/>
                <w:szCs w:val="22"/>
              </w:rPr>
            </w:pPr>
          </w:p>
          <w:p w:rsidR="00B70257" w:rsidRPr="00314A97" w:rsidRDefault="00B70257" w:rsidP="00B70257">
            <w:pPr>
              <w:ind w:left="360"/>
              <w:rPr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547E30">
              <w:rPr>
                <w:rFonts w:ascii="Arial Narrow" w:hAnsi="Arial Narrow"/>
                <w:b/>
              </w:rPr>
              <w:t>La mobilisation des ressources :</w:t>
            </w:r>
          </w:p>
          <w:p w:rsidR="00B70257" w:rsidRPr="00547E30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547E30" w:rsidRDefault="00B70257" w:rsidP="00B70257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b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Je note les ressources nécessaires.</w:t>
            </w:r>
          </w:p>
          <w:p w:rsidR="00B70257" w:rsidRPr="00547E30" w:rsidRDefault="00B70257" w:rsidP="00B70257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b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Je choisis le matériel approprié.</w:t>
            </w:r>
          </w:p>
          <w:p w:rsidR="00B70257" w:rsidRPr="00547E30" w:rsidRDefault="00B70257" w:rsidP="00B70257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b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J’utilise mes outils mathématiques : calculatrice, papier quadrillé, règle, rapporteur d’angles…</w:t>
            </w:r>
          </w:p>
          <w:p w:rsidR="00B70257" w:rsidRPr="00547E30" w:rsidRDefault="00B70257" w:rsidP="00B70257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b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J’utilise mes ressources : lexique, manuel, matériel, aide-mémoire, affiches…</w:t>
            </w:r>
          </w:p>
          <w:p w:rsidR="00B70257" w:rsidRPr="00547E30" w:rsidRDefault="00B70257" w:rsidP="00B70257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b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Je questionne pour avoir des précisions.</w:t>
            </w:r>
          </w:p>
          <w:p w:rsidR="00B70257" w:rsidRDefault="00B70257" w:rsidP="00B70257"/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264F9D">
              <w:rPr>
                <w:rFonts w:ascii="Arial Narrow" w:hAnsi="Arial Narrow"/>
                <w:b/>
              </w:rPr>
              <w:t>L’anticipation :</w:t>
            </w:r>
          </w:p>
          <w:p w:rsidR="00B70257" w:rsidRPr="00264F9D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264F9D" w:rsidRDefault="00B70257" w:rsidP="00B70257">
            <w:pPr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b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J’ai une idée de la solution.</w:t>
            </w:r>
          </w:p>
          <w:p w:rsidR="00B70257" w:rsidRPr="00264F9D" w:rsidRDefault="00B70257" w:rsidP="00B70257">
            <w:pPr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b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J’ai une idée du résultat attendu et je peux l’expliquer.</w:t>
            </w:r>
          </w:p>
          <w:p w:rsidR="00B70257" w:rsidRPr="00264F9D" w:rsidRDefault="00B70257" w:rsidP="00B70257">
            <w:pPr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b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fais une estimation du résultat.</w:t>
            </w:r>
          </w:p>
          <w:p w:rsidR="00B70257" w:rsidRPr="00BA76CD" w:rsidRDefault="00B70257" w:rsidP="00B70257">
            <w:pPr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ind w:hanging="720"/>
              <w:rPr>
                <w:b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consulte un problème semblable à celui que je résous.</w:t>
            </w:r>
          </w:p>
          <w:p w:rsidR="00BA76CD" w:rsidRDefault="00BA76CD" w:rsidP="00BA76CD">
            <w:pPr>
              <w:rPr>
                <w:rFonts w:ascii="Arial Narrow" w:hAnsi="Arial Narrow"/>
                <w:sz w:val="22"/>
                <w:szCs w:val="22"/>
              </w:rPr>
            </w:pPr>
          </w:p>
          <w:p w:rsidR="00BA76CD" w:rsidRDefault="00BA76CD" w:rsidP="00BA76CD">
            <w:pPr>
              <w:rPr>
                <w:rFonts w:ascii="Arial Narrow" w:hAnsi="Arial Narrow"/>
                <w:sz w:val="22"/>
                <w:szCs w:val="22"/>
              </w:rPr>
            </w:pPr>
          </w:p>
          <w:p w:rsidR="00BA76CD" w:rsidRDefault="00BA76CD" w:rsidP="00BA76CD">
            <w:pPr>
              <w:rPr>
                <w:rFonts w:ascii="Arial Narrow" w:hAnsi="Arial Narrow"/>
                <w:sz w:val="22"/>
                <w:szCs w:val="22"/>
              </w:rPr>
            </w:pPr>
          </w:p>
          <w:p w:rsidR="00F80501" w:rsidRDefault="00F80501" w:rsidP="00BA76CD">
            <w:pPr>
              <w:rPr>
                <w:rFonts w:ascii="Arial Narrow" w:hAnsi="Arial Narrow"/>
                <w:sz w:val="22"/>
                <w:szCs w:val="22"/>
              </w:rPr>
            </w:pPr>
          </w:p>
          <w:p w:rsidR="00BA76CD" w:rsidRDefault="00BA76CD" w:rsidP="00BA76CD">
            <w:pPr>
              <w:rPr>
                <w:rFonts w:ascii="Arial Narrow" w:hAnsi="Arial Narrow"/>
                <w:sz w:val="22"/>
                <w:szCs w:val="22"/>
              </w:rPr>
            </w:pPr>
          </w:p>
          <w:p w:rsidR="00BA76CD" w:rsidRPr="003D4AEA" w:rsidRDefault="00BA76CD" w:rsidP="00BA76CD">
            <w:pPr>
              <w:rPr>
                <w:b/>
              </w:rPr>
            </w:pPr>
          </w:p>
        </w:tc>
        <w:tc>
          <w:tcPr>
            <w:tcW w:w="7167" w:type="dxa"/>
            <w:tcBorders>
              <w:top w:val="single" w:sz="4" w:space="0" w:color="auto"/>
            </w:tcBorders>
          </w:tcPr>
          <w:p w:rsidR="00B70257" w:rsidRPr="00314A97" w:rsidRDefault="00B70257" w:rsidP="00B70257">
            <w:pPr>
              <w:rPr>
                <w:rFonts w:ascii="Arial Narrow" w:hAnsi="Arial Narrow"/>
                <w:b/>
              </w:rPr>
            </w:pPr>
            <w:r w:rsidRPr="00314A97">
              <w:rPr>
                <w:rFonts w:ascii="Arial Narrow" w:hAnsi="Arial Narrow"/>
                <w:b/>
              </w:rPr>
              <w:t>La représentation :</w:t>
            </w:r>
          </w:p>
          <w:p w:rsidR="00B70257" w:rsidRPr="00F15BC9" w:rsidRDefault="00B70257" w:rsidP="00B7025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70257" w:rsidRPr="00547E30" w:rsidRDefault="00B70257" w:rsidP="00B70257">
            <w:pPr>
              <w:numPr>
                <w:ilvl w:val="0"/>
                <w:numId w:val="7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b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Illustrer par des exemples les différents modes de représentation utilisés en mathématique.</w:t>
            </w:r>
          </w:p>
          <w:p w:rsidR="00B70257" w:rsidRPr="00547E30" w:rsidRDefault="00B70257" w:rsidP="00B70257">
            <w:pPr>
              <w:numPr>
                <w:ilvl w:val="0"/>
                <w:numId w:val="7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Comparer 2 ou 3 représentations différentes de la situation-problème et faire justifier laquelle est la plus pertinente ou efficace pour représenter le problème.</w:t>
            </w:r>
          </w:p>
          <w:p w:rsidR="00B70257" w:rsidRPr="00547E30" w:rsidRDefault="00B70257" w:rsidP="00B70257">
            <w:pPr>
              <w:numPr>
                <w:ilvl w:val="0"/>
                <w:numId w:val="7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Amener les élèves à comparer, en dyades, leur mode de représentation afin de le valider.</w:t>
            </w:r>
          </w:p>
          <w:p w:rsidR="00B70257" w:rsidRDefault="00B70257" w:rsidP="00B70257"/>
          <w:p w:rsidR="00F5592D" w:rsidRDefault="00F5592D" w:rsidP="00B70257"/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547E30">
              <w:rPr>
                <w:rFonts w:ascii="Arial Narrow" w:hAnsi="Arial Narrow"/>
                <w:b/>
              </w:rPr>
              <w:t>La planification :</w:t>
            </w:r>
          </w:p>
          <w:p w:rsidR="00B70257" w:rsidRPr="00547E30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547E30" w:rsidRDefault="00B70257" w:rsidP="00B70257">
            <w:pPr>
              <w:numPr>
                <w:ilvl w:val="0"/>
                <w:numId w:val="9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Questionner l’élève pour l’amener à s’organiser au lieu de lui proposer une manière de s’organiser.</w:t>
            </w:r>
          </w:p>
          <w:p w:rsidR="00B70257" w:rsidRPr="00547E30" w:rsidRDefault="00B70257" w:rsidP="00B70257">
            <w:pPr>
              <w:numPr>
                <w:ilvl w:val="0"/>
                <w:numId w:val="9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Demander à l’élève d’expliquer comment il va s’y prendre pour résoudre la situation-problème et faire avec lui la carte d’organisation avec les étapes qu’il compte réaliser.  Par la suite, questionner pour l’amener à numéroter chacune des étapes identifiées dans l’ordre où elles seront réalisées.</w:t>
            </w:r>
          </w:p>
          <w:p w:rsidR="00B70257" w:rsidRDefault="00B70257" w:rsidP="00B70257"/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547E30">
              <w:rPr>
                <w:rFonts w:ascii="Arial Narrow" w:hAnsi="Arial Narrow"/>
                <w:b/>
              </w:rPr>
              <w:t>La mobilisation des ressources :</w:t>
            </w:r>
          </w:p>
          <w:p w:rsidR="00B70257" w:rsidRPr="00547E30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547E30" w:rsidRDefault="00B70257" w:rsidP="00B70257">
            <w:pPr>
              <w:numPr>
                <w:ilvl w:val="0"/>
                <w:numId w:val="11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Mettre à la disposition des élèves des ressources suffisantes : temps, outils de référence, droit de consultation, outils mathématiques, matériel de manipulation…</w:t>
            </w:r>
          </w:p>
          <w:p w:rsidR="00B70257" w:rsidRPr="00547E30" w:rsidRDefault="00B70257" w:rsidP="00B70257">
            <w:pPr>
              <w:numPr>
                <w:ilvl w:val="0"/>
                <w:numId w:val="11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Présenter les outils mathématiques et la manière de les utiliser.</w:t>
            </w:r>
          </w:p>
          <w:p w:rsidR="00B70257" w:rsidRPr="00547E30" w:rsidRDefault="00B70257" w:rsidP="00B70257">
            <w:pPr>
              <w:numPr>
                <w:ilvl w:val="0"/>
                <w:numId w:val="11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Faire relever les outils qui pourraient être utiles pour la résolution du problème.</w:t>
            </w:r>
          </w:p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264F9D">
              <w:rPr>
                <w:rFonts w:ascii="Arial Narrow" w:hAnsi="Arial Narrow"/>
                <w:b/>
              </w:rPr>
              <w:t>L’anticipation :</w:t>
            </w:r>
          </w:p>
          <w:p w:rsidR="00B70257" w:rsidRPr="00264F9D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264F9D" w:rsidRDefault="00B70257" w:rsidP="00B70257">
            <w:pPr>
              <w:numPr>
                <w:ilvl w:val="0"/>
                <w:numId w:val="12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b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Guider l’élève dans l’estimation du résultat en verbalisant se démarche.</w:t>
            </w:r>
          </w:p>
          <w:p w:rsidR="00B70257" w:rsidRPr="00264F9D" w:rsidRDefault="00B70257" w:rsidP="00B70257">
            <w:pPr>
              <w:numPr>
                <w:ilvl w:val="0"/>
                <w:numId w:val="12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b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Proposer des solutions possibles et impossibles et demander à l’élève de juger ou de justifier dans quelle mesure c’est possible ou non.</w:t>
            </w:r>
          </w:p>
          <w:p w:rsidR="00B70257" w:rsidRPr="006B7291" w:rsidRDefault="00B70257" w:rsidP="00B70257">
            <w:pPr>
              <w:numPr>
                <w:ilvl w:val="0"/>
                <w:numId w:val="12"/>
              </w:numPr>
              <w:tabs>
                <w:tab w:val="clear" w:pos="720"/>
                <w:tab w:val="num" w:pos="399"/>
              </w:tabs>
              <w:ind w:left="399"/>
              <w:rPr>
                <w:b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Établir des liens avec des situations-problèmes résolues antérieurement.</w:t>
            </w:r>
          </w:p>
        </w:tc>
      </w:tr>
      <w:tr w:rsidR="00B70257" w:rsidTr="00B70257">
        <w:trPr>
          <w:jc w:val="center"/>
        </w:trPr>
        <w:tc>
          <w:tcPr>
            <w:tcW w:w="20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64F9D">
              <w:rPr>
                <w:rFonts w:ascii="Arial Rounded MT Bold" w:hAnsi="Arial Rounded MT Bold"/>
              </w:rPr>
              <w:t xml:space="preserve">Stratégies </w:t>
            </w: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64F9D">
              <w:rPr>
                <w:rFonts w:ascii="Arial Rounded MT Bold" w:hAnsi="Arial Rounded MT Bold"/>
              </w:rPr>
              <w:t xml:space="preserve">de solution </w:t>
            </w: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64F9D">
              <w:rPr>
                <w:rFonts w:ascii="Arial Rounded MT Bold" w:hAnsi="Arial Rounded MT Bold"/>
              </w:rPr>
              <w:t xml:space="preserve">ou </w:t>
            </w: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64F9D">
              <w:rPr>
                <w:rFonts w:ascii="Arial Rounded MT Bold" w:hAnsi="Arial Rounded MT Bold"/>
              </w:rPr>
              <w:t xml:space="preserve">application </w:t>
            </w:r>
          </w:p>
          <w:p w:rsidR="00B70257" w:rsidRPr="00264F9D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64F9D">
              <w:rPr>
                <w:rFonts w:ascii="Arial Rounded MT Bold" w:hAnsi="Arial Rounded MT Bold"/>
              </w:rPr>
              <w:t>du plan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</w:tcPr>
          <w:p w:rsidR="00B70257" w:rsidRDefault="00B70257" w:rsidP="00B70257"/>
          <w:p w:rsidR="00B70257" w:rsidRDefault="00B70257" w:rsidP="00B70257"/>
          <w:p w:rsidR="00B70257" w:rsidRDefault="00B70257" w:rsidP="00B70257">
            <w:r>
              <w:rPr>
                <w:rFonts w:ascii="Arial Narrow" w:hAnsi="Arial Narrow"/>
                <w:noProof/>
                <w:sz w:val="22"/>
                <w:szCs w:val="22"/>
                <w:lang w:eastAsia="fr-CA"/>
              </w:rPr>
              <w:drawing>
                <wp:anchor distT="0" distB="0" distL="114300" distR="114300" simplePos="0" relativeHeight="251664384" behindDoc="0" locked="0" layoutInCell="1" allowOverlap="1" wp14:anchorId="1E36DA07" wp14:editId="395706B3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1570990</wp:posOffset>
                  </wp:positionV>
                  <wp:extent cx="885825" cy="619125"/>
                  <wp:effectExtent l="19050" t="0" r="9525" b="0"/>
                  <wp:wrapNone/>
                  <wp:docPr id="6" name="Image 6" descr="http://portail.csdeschenes.qc.ca/Secure/FileViewer.aspx?uri=pj%3aVX9nEY9TAcTAmE8Bnm1Svq81PfqKRN34RBQ21mOr87UJoiaUmiNK8Ofxl6%2bIZBpldAKiuj4oeqheTp5aesdEXXbjdCw4uwssxaNcrDSsiHdPrcO4TdAtSyBJpGt6tlsV&amp;crc=1321209252&amp;filename=file%3a20266567.th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ortail.csdeschenes.qc.ca/Secure/FileViewer.aspx?uri=pj%3aVX9nEY9TAcTAmE8Bnm1Svq81PfqKRN34RBQ21mOr87UJoiaUmiNK8Ofxl6%2bIZBpldAKiuj4oeqheTp5aesdEXXbjdCw4uwssxaNcrDSsiHdPrcO4TdAtSyBJpGt6tlsV&amp;crc=1321209252&amp;filename=file%3a20266567.th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CA"/>
              </w:rPr>
              <w:drawing>
                <wp:inline distT="0" distB="0" distL="0" distR="0" wp14:anchorId="5AA8D7CB" wp14:editId="1A6B6DA0">
                  <wp:extent cx="876300" cy="672465"/>
                  <wp:effectExtent l="19050" t="0" r="0" b="0"/>
                  <wp:docPr id="3" name="Image 3" descr="http://images.clipart.com/thw/thw11/CL/5433_2005010014/000803_1056_07/20470098.thb.jpg?000803_1056_0729_v__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.com/thw/thw11/CL/5433_2005010014/000803_1056_07/20470098.thb.jpg?000803_1056_0729_v__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1" w:type="dxa"/>
            <w:tcBorders>
              <w:bottom w:val="single" w:sz="4" w:space="0" w:color="auto"/>
            </w:tcBorders>
            <w:shd w:val="clear" w:color="auto" w:fill="auto"/>
          </w:tcPr>
          <w:p w:rsidR="00B70257" w:rsidRDefault="00B70257" w:rsidP="00B70257">
            <w:pPr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trouve, si nécessaire, les données manquantes.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fais un dessin clair.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J’utilise du matériel de manipulation.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J’utilise mes outils mathématiques.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construis un modèle.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fais tous mes calculs.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J’essaie de résoudre le problème avec des nombres plus petits ou avec des nombres naturels.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fais le problème à rebours.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fais plusieurs essais et je les vérifie.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laisse des traces claires pour chacun de mes essais.</w:t>
            </w:r>
          </w:p>
          <w:p w:rsidR="00B70257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</w:pPr>
            <w:r w:rsidRPr="00264F9D">
              <w:rPr>
                <w:rFonts w:ascii="Arial Narrow" w:hAnsi="Arial Narrow"/>
                <w:sz w:val="22"/>
                <w:szCs w:val="22"/>
              </w:rPr>
              <w:t>Je mets de l’ordre dans mes essais en mettant un X sur les inf</w:t>
            </w:r>
            <w:r>
              <w:rPr>
                <w:rFonts w:ascii="Arial Narrow" w:hAnsi="Arial Narrow"/>
                <w:sz w:val="22"/>
                <w:szCs w:val="22"/>
              </w:rPr>
              <w:t xml:space="preserve">ructueux </w:t>
            </w:r>
            <w:r w:rsidRPr="00264F9D">
              <w:rPr>
                <w:rFonts w:ascii="Arial Narrow" w:hAnsi="Arial Narrow"/>
                <w:sz w:val="22"/>
                <w:szCs w:val="22"/>
              </w:rPr>
              <w:t>et en encerclant les bons.</w:t>
            </w:r>
          </w:p>
        </w:tc>
        <w:tc>
          <w:tcPr>
            <w:tcW w:w="7167" w:type="dxa"/>
            <w:tcBorders>
              <w:bottom w:val="single" w:sz="4" w:space="0" w:color="auto"/>
            </w:tcBorders>
          </w:tcPr>
          <w:p w:rsidR="00B70257" w:rsidRDefault="00B70257" w:rsidP="00B70257">
            <w:pPr>
              <w:ind w:left="360"/>
            </w:pP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Enseigner explicitement les stratégies de solution et les faire noter dans leur boite à outils.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Proposer des situations-problèmes qui mobilisent des savoirs variés touchant aux différents champs mathématiques.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Proposer des situations qui peuvent se résoudre de plusieurs manières : par calcul, par construction, par essais et erreurs, avec plusieurs solutions…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Bâtir avec les élèves un répertoire qui illustre des stratégies de solution : simplification, remplacement, travail à rebours, repérage de régularités, essais et erreurs, construction d’un modèle…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Fournir à l’élève une situation de départ et une solution à cette situation; lui demander de découvrir la démarche qui mène à cette solution.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Rappeler à l’élève de consulter ses ressources : affiches, lexique, aide-mémoire…</w:t>
            </w:r>
          </w:p>
          <w:p w:rsidR="00B70257" w:rsidRPr="00F5592D" w:rsidRDefault="00B70257" w:rsidP="00F5592D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</w:pPr>
            <w:r w:rsidRPr="00264F9D">
              <w:rPr>
                <w:rFonts w:ascii="Arial Narrow" w:hAnsi="Arial Narrow"/>
                <w:sz w:val="22"/>
                <w:szCs w:val="22"/>
              </w:rPr>
              <w:t>Questionner l’élève pour l’amener à identifier des moyens pour s’assurer de la clarté de sa démarche.  (EX. : Identifier les calculs avec un mot, mettre en évidence son résultat, numéroter chacune des étapes dans l’ordre où elles ont été réalisées, indiquer les outils utilisés pour élaborer la solution…)</w:t>
            </w:r>
          </w:p>
        </w:tc>
      </w:tr>
      <w:tr w:rsidR="00B70257" w:rsidTr="00B70257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  <w:noProof/>
                <w:lang w:eastAsia="fr-CA"/>
              </w:rPr>
              <w:drawing>
                <wp:anchor distT="0" distB="0" distL="114300" distR="114300" simplePos="0" relativeHeight="251666432" behindDoc="0" locked="1" layoutInCell="1" allowOverlap="1" wp14:anchorId="265955AA" wp14:editId="4C38199F">
                  <wp:simplePos x="0" y="0"/>
                  <wp:positionH relativeFrom="column">
                    <wp:posOffset>1308735</wp:posOffset>
                  </wp:positionH>
                  <wp:positionV relativeFrom="paragraph">
                    <wp:posOffset>69215</wp:posOffset>
                  </wp:positionV>
                  <wp:extent cx="719455" cy="914400"/>
                  <wp:effectExtent l="19050" t="0" r="4445" b="0"/>
                  <wp:wrapNone/>
                  <wp:docPr id="8" name="Image 8" descr="http://portail.csdeschenes.qc.ca/Secure/FileViewer.aspx?uri=pj%3aVX9nEY9TAcTAmE8Bnm1Svq81PfqKRN34RBQ21mOr87UJoiaUmiNK8Ofxl6%2bIZBpldAKiuj4oeqheTp5aesdEXXbjdCw4uwssxaNcrDSsiHfmgBqtqbv8Cz2E%2faJMuXo3&amp;crc=761859312&amp;filename=file%3a19869549.th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portail.csdeschenes.qc.ca/Secure/FileViewer.aspx?uri=pj%3aVX9nEY9TAcTAmE8Bnm1Svq81PfqKRN34RBQ21mOr87UJoiaUmiNK8Ofxl6%2bIZBpldAKiuj4oeqheTp5aesdEXXbjdCw4uwssxaNcrDSsiHfmgBqtqbv8Cz2E%2faJMuXo3&amp;crc=761859312&amp;filename=file%3a19869549.th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64F9D">
              <w:rPr>
                <w:rFonts w:ascii="Arial Rounded MT Bold" w:hAnsi="Arial Rounded MT Bold"/>
              </w:rPr>
              <w:t xml:space="preserve">Stratégies </w:t>
            </w:r>
          </w:p>
          <w:p w:rsidR="00B70257" w:rsidRPr="00264F9D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64F9D">
              <w:rPr>
                <w:rFonts w:ascii="Arial Rounded MT Bold" w:hAnsi="Arial Rounded MT Bold"/>
              </w:rPr>
              <w:t>de validation</w:t>
            </w:r>
          </w:p>
        </w:tc>
        <w:tc>
          <w:tcPr>
            <w:tcW w:w="1567" w:type="dxa"/>
            <w:shd w:val="clear" w:color="auto" w:fill="auto"/>
            <w:noWrap/>
          </w:tcPr>
          <w:p w:rsidR="00B70257" w:rsidRDefault="00F5592D" w:rsidP="00B70257">
            <w:r>
              <w:rPr>
                <w:noProof/>
                <w:lang w:eastAsia="fr-CA"/>
              </w:rPr>
              <w:drawing>
                <wp:anchor distT="0" distB="0" distL="114300" distR="114300" simplePos="0" relativeHeight="251665408" behindDoc="0" locked="0" layoutInCell="1" allowOverlap="1" wp14:anchorId="1F3BD1D0" wp14:editId="54ECE55D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349885</wp:posOffset>
                  </wp:positionV>
                  <wp:extent cx="790575" cy="723900"/>
                  <wp:effectExtent l="19050" t="0" r="9525" b="0"/>
                  <wp:wrapNone/>
                  <wp:docPr id="7" name="Image 7" descr="http://images.clipart.com/thm/thm11/CL/5344_2005010018/000803_1080_94/20275132.thm.jpg?000803_1080_9454_v__v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.com/thm/thm11/CL/5344_2005010018/000803_1080_94/20275132.thm.jpg?000803_1080_9454_v__v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61" w:type="dxa"/>
            <w:shd w:val="clear" w:color="auto" w:fill="auto"/>
          </w:tcPr>
          <w:p w:rsidR="00F5592D" w:rsidRDefault="00F5592D" w:rsidP="00B70257">
            <w:pPr>
              <w:rPr>
                <w:rFonts w:ascii="Arial Narrow" w:hAnsi="Arial Narrow"/>
                <w:b/>
              </w:rPr>
            </w:pPr>
          </w:p>
          <w:p w:rsidR="00B70257" w:rsidRPr="00264F9D" w:rsidRDefault="00B70257" w:rsidP="00B70257">
            <w:pPr>
              <w:rPr>
                <w:rFonts w:ascii="Arial Narrow" w:hAnsi="Arial Narrow"/>
                <w:b/>
              </w:rPr>
            </w:pPr>
            <w:r w:rsidRPr="00264F9D">
              <w:rPr>
                <w:rFonts w:ascii="Arial Narrow" w:hAnsi="Arial Narrow"/>
                <w:b/>
              </w:rPr>
              <w:t>Au cours de la tâche :</w:t>
            </w:r>
          </w:p>
          <w:p w:rsidR="00B70257" w:rsidRPr="00264F9D" w:rsidRDefault="00B70257" w:rsidP="00B70257">
            <w:pPr>
              <w:numPr>
                <w:ilvl w:val="0"/>
                <w:numId w:val="15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vérifie si j’ai fait la bonne démarche.</w:t>
            </w:r>
          </w:p>
          <w:p w:rsidR="00B70257" w:rsidRPr="00264F9D" w:rsidRDefault="00B70257" w:rsidP="00B70257">
            <w:pPr>
              <w:numPr>
                <w:ilvl w:val="0"/>
                <w:numId w:val="15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fais une preuve.</w:t>
            </w:r>
          </w:p>
          <w:p w:rsidR="00B70257" w:rsidRPr="00264F9D" w:rsidRDefault="00B70257" w:rsidP="00B70257">
            <w:pPr>
              <w:numPr>
                <w:ilvl w:val="0"/>
                <w:numId w:val="15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vérifie mes calculs avec mes tables, ma calculatrice.</w:t>
            </w:r>
          </w:p>
          <w:p w:rsidR="00B70257" w:rsidRPr="00264F9D" w:rsidRDefault="00B70257" w:rsidP="00B70257">
            <w:pPr>
              <w:numPr>
                <w:ilvl w:val="0"/>
                <w:numId w:val="15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mets de l’ordre dans mes notes.</w:t>
            </w:r>
          </w:p>
          <w:p w:rsidR="00B70257" w:rsidRDefault="00B70257" w:rsidP="00B70257"/>
          <w:p w:rsidR="00B70257" w:rsidRPr="00264F9D" w:rsidRDefault="00B70257" w:rsidP="00B70257">
            <w:pPr>
              <w:rPr>
                <w:rFonts w:ascii="Arial Narrow" w:hAnsi="Arial Narrow"/>
                <w:b/>
              </w:rPr>
            </w:pPr>
            <w:r w:rsidRPr="00264F9D">
              <w:rPr>
                <w:rFonts w:ascii="Arial Narrow" w:hAnsi="Arial Narrow"/>
                <w:b/>
              </w:rPr>
              <w:t>Après la réalisation de la tâche :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compare ma solution avec les données du problème.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compare mon résultat à mon estimation.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vérifie si ce que j’ai fait correspond vraiment à ce que je devais faire.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vérifie si ma solution a du sens.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vérifie la présence de tous les éléments.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révise mes calculs, mes mesures…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J’apporte les corrections nécessaires en cas d’erreur et je peux justifier les corrections faites.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peux expliquer les moyens utilisés pour vérifier ma solution.</w:t>
            </w:r>
          </w:p>
          <w:p w:rsidR="00B70257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compare ma solution avec celle d’un autre élève.</w:t>
            </w:r>
          </w:p>
          <w:p w:rsidR="00F5592D" w:rsidRDefault="00F5592D" w:rsidP="00F5592D">
            <w:pPr>
              <w:rPr>
                <w:rFonts w:ascii="Arial Narrow" w:hAnsi="Arial Narrow"/>
                <w:sz w:val="22"/>
                <w:szCs w:val="22"/>
              </w:rPr>
            </w:pPr>
          </w:p>
          <w:p w:rsidR="00BA76CD" w:rsidRDefault="00BA76CD" w:rsidP="00F5592D">
            <w:pPr>
              <w:rPr>
                <w:rFonts w:ascii="Arial Narrow" w:hAnsi="Arial Narrow"/>
                <w:sz w:val="22"/>
                <w:szCs w:val="22"/>
              </w:rPr>
            </w:pPr>
          </w:p>
          <w:p w:rsidR="00F80501" w:rsidRDefault="00F80501" w:rsidP="00F5592D">
            <w:pPr>
              <w:rPr>
                <w:rFonts w:ascii="Arial Narrow" w:hAnsi="Arial Narrow"/>
                <w:sz w:val="22"/>
                <w:szCs w:val="22"/>
              </w:rPr>
            </w:pPr>
          </w:p>
          <w:p w:rsidR="00BA76CD" w:rsidRPr="00B70257" w:rsidRDefault="00BA76CD" w:rsidP="00F559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67" w:type="dxa"/>
            <w:shd w:val="clear" w:color="auto" w:fill="auto"/>
          </w:tcPr>
          <w:p w:rsidR="00F5592D" w:rsidRDefault="00F5592D" w:rsidP="00F5592D">
            <w:pPr>
              <w:ind w:left="399"/>
              <w:rPr>
                <w:rFonts w:ascii="Arial Narrow" w:hAnsi="Arial Narrow"/>
                <w:sz w:val="22"/>
                <w:szCs w:val="22"/>
              </w:rPr>
            </w:pP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Enseigner explicitement les stratégies de validation.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Rappeler à l’élève que la validation fait partie de la production d’une solution correcte et qu’il valide tout au long de la résolution</w:t>
            </w:r>
            <w:r>
              <w:rPr>
                <w:rFonts w:ascii="Arial Narrow" w:hAnsi="Arial Narrow"/>
                <w:sz w:val="22"/>
                <w:szCs w:val="22"/>
              </w:rPr>
              <w:t xml:space="preserve"> ainsi qu’</w:t>
            </w:r>
            <w:r w:rsidRPr="00264F9D">
              <w:rPr>
                <w:rFonts w:ascii="Arial Narrow" w:hAnsi="Arial Narrow"/>
                <w:sz w:val="22"/>
                <w:szCs w:val="22"/>
              </w:rPr>
              <w:t>à la fin.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Fournir à l’élève une liste de vérification pour la révision de sa solution.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Laisser du temps à l’élève pour vérifier sa solution.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Amener l’élève à retourner à la situation de départ et à relire l’énoncé.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Questionner l’élève sur le réalisme de sa solution.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Questionner l’élève : Qu’est-ce que tu as fait pour vérifier ta solution?  À quel moment as-tu vérifié ta solution? Qu’as-tu vérifié au cours du travail?  À la fin du travail?  Comment vas-tu indiquer clairement ce que tu as fait pour vérifier ton travail?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Échanger sur les différentes façons de faire des élèves et faire ressortir des stratégies de validation gagnantes.</w:t>
            </w:r>
          </w:p>
          <w:p w:rsidR="00B70257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</w:pPr>
            <w:r w:rsidRPr="00264F9D">
              <w:rPr>
                <w:rFonts w:ascii="Arial Narrow" w:hAnsi="Arial Narrow"/>
                <w:sz w:val="22"/>
                <w:szCs w:val="22"/>
              </w:rPr>
              <w:t>Amener l’élève à justifier les ajustements faits lorsqu’il rectifie sa solution.</w:t>
            </w:r>
          </w:p>
        </w:tc>
      </w:tr>
      <w:tr w:rsidR="00B70257" w:rsidTr="00B70257">
        <w:trPr>
          <w:jc w:val="center"/>
        </w:trPr>
        <w:tc>
          <w:tcPr>
            <w:tcW w:w="2033" w:type="dxa"/>
            <w:vAlign w:val="center"/>
          </w:tcPr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94A5A">
              <w:rPr>
                <w:rFonts w:ascii="Arial Rounded MT Bold" w:hAnsi="Arial Rounded MT Bold"/>
              </w:rPr>
              <w:lastRenderedPageBreak/>
              <w:t xml:space="preserve">Stratégies </w:t>
            </w:r>
          </w:p>
          <w:p w:rsidR="00B70257" w:rsidRPr="00294A5A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94A5A">
              <w:rPr>
                <w:rFonts w:ascii="Arial Rounded MT Bold" w:hAnsi="Arial Rounded MT Bold"/>
              </w:rPr>
              <w:t>de communication</w:t>
            </w:r>
          </w:p>
        </w:tc>
        <w:tc>
          <w:tcPr>
            <w:tcW w:w="1567" w:type="dxa"/>
          </w:tcPr>
          <w:p w:rsidR="00B70257" w:rsidRDefault="00B70257" w:rsidP="00B70257"/>
        </w:tc>
        <w:tc>
          <w:tcPr>
            <w:tcW w:w="7161" w:type="dxa"/>
          </w:tcPr>
          <w:p w:rsidR="00B70257" w:rsidRDefault="00B70257" w:rsidP="00B70257">
            <w:pPr>
              <w:ind w:left="360"/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Mes traces et mes dessins sont clairs.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J’organise mes notes.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J’identifie mes calculs.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Je numérote les étapes de ma démarche on ordre chronologique.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J’utilise le langage et les symboles mathématiques, des schémas, des tableaux, des diagrammes pour communiquer ma solution.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J’évite les détails inutiles dans mes explications.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J’explique clairement ma démarche, ma solution à l’oral ou à l’écrit.</w:t>
            </w:r>
          </w:p>
          <w:p w:rsidR="00B70257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</w:pPr>
            <w:r w:rsidRPr="00294A5A">
              <w:rPr>
                <w:rFonts w:ascii="Arial Narrow" w:hAnsi="Arial Narrow"/>
                <w:sz w:val="22"/>
                <w:szCs w:val="22"/>
              </w:rPr>
              <w:t>J’accepte qu’il puisse y avoir plusieurs façons de résoudre un problème.</w:t>
            </w:r>
          </w:p>
        </w:tc>
        <w:tc>
          <w:tcPr>
            <w:tcW w:w="7167" w:type="dxa"/>
          </w:tcPr>
          <w:p w:rsidR="00B70257" w:rsidRDefault="00B70257" w:rsidP="00B70257">
            <w:pPr>
              <w:ind w:left="360"/>
            </w:pP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Enseigner explicitement les stratégies de communication et les faire noter dans leur coffre à outils.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Proposer des problèmes suffisamment complexes pour justifier des stratégies de communication.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Prévoir des temps d’échange après une période de travail pour partager l’information relative à la solution.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Demander à l’élève de présenter sa démarche et sa solution et varier les présentations (oral et écrit).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Questionner l’élève pour amener des précisions et l’utilisation d’un vocabulaire mathématique rigoureux.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Proposer un canevas pour présenter les traces de sa démarche et sa solution.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Utiliser un canevas géant ou un projecteur pour modéliser auprès des élèves.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Amener l’élève à rendre claire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294A5A">
              <w:rPr>
                <w:rFonts w:ascii="Arial Narrow" w:hAnsi="Arial Narrow"/>
                <w:sz w:val="22"/>
                <w:szCs w:val="22"/>
              </w:rPr>
              <w:t xml:space="preserve"> les traces de sa démarche.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Faire chercher des façons de mettre en évidence les résultats : identifier les calculs par un mot ou une expression parmi ceux de l’énoncé.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Témoigner de vos propres erreurs et de l’efficacité de vos stratégies sans les imposer.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Présenter des démarches d’élèves afin de déterminer les éléments qui aident à rendre la solution claire : titre, flèches, identification des calculs et des dessins, numérotation, mise en évidence des résultats…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Amener l’élève à présenter les traces de sa démarche à un coéquipier afin d’enrichir mutuellement les façons de faire.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Demander à l’élève de numéroter en ordre chronologique les étapes de sa résolution.  Le lendemain, lui demander de présenter sa solution à l’aide des traces laissées.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</w:pPr>
            <w:r w:rsidRPr="00294A5A">
              <w:rPr>
                <w:rFonts w:ascii="Arial Narrow" w:hAnsi="Arial Narrow"/>
                <w:sz w:val="22"/>
                <w:szCs w:val="22"/>
              </w:rPr>
              <w:t>Amener les élèves à reconnaître les démarches les plus à risque d’erreurs afin de les éviter.</w:t>
            </w:r>
          </w:p>
          <w:p w:rsidR="00B70257" w:rsidRDefault="00B70257" w:rsidP="00B70257">
            <w:pPr>
              <w:ind w:left="39"/>
            </w:pPr>
          </w:p>
        </w:tc>
      </w:tr>
    </w:tbl>
    <w:p w:rsidR="00471F9F" w:rsidRPr="00471F9F" w:rsidRDefault="00471F9F" w:rsidP="00672A8E">
      <w:pPr>
        <w:rPr>
          <w:rFonts w:ascii="Comic Sans MS" w:hAnsi="Comic Sans MS"/>
          <w:sz w:val="40"/>
          <w:szCs w:val="40"/>
        </w:rPr>
      </w:pPr>
    </w:p>
    <w:sectPr w:rsidR="00471F9F" w:rsidRPr="00471F9F" w:rsidSect="005232BB">
      <w:footerReference w:type="default" r:id="rId25"/>
      <w:pgSz w:w="20160" w:h="12240" w:orient="landscape" w:code="5"/>
      <w:pgMar w:top="562" w:right="562" w:bottom="562" w:left="562" w:header="706" w:footer="432" w:gutter="0"/>
      <w:pgNumType w:start="1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68B" w:rsidRDefault="0054768B" w:rsidP="00D76F53">
      <w:pPr>
        <w:spacing w:line="240" w:lineRule="auto"/>
      </w:pPr>
      <w:r>
        <w:separator/>
      </w:r>
    </w:p>
  </w:endnote>
  <w:endnote w:type="continuationSeparator" w:id="0">
    <w:p w:rsidR="0054768B" w:rsidRDefault="0054768B" w:rsidP="00D7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300" w:rsidRDefault="00902300">
    <w:pPr>
      <w:pStyle w:val="Pieddepage"/>
      <w:rPr>
        <w:rFonts w:asciiTheme="minorHAnsi" w:hAnsiTheme="minorHAnsi" w:cstheme="minorHAnsi"/>
        <w:sz w:val="20"/>
        <w:szCs w:val="20"/>
      </w:rPr>
    </w:pPr>
  </w:p>
  <w:p w:rsidR="0067135E" w:rsidRDefault="0067135E">
    <w:pPr>
      <w:pStyle w:val="Pieddepage"/>
      <w:rPr>
        <w:rFonts w:asciiTheme="minorHAnsi" w:hAnsiTheme="minorHAnsi" w:cstheme="minorHAnsi"/>
        <w:sz w:val="20"/>
        <w:szCs w:val="20"/>
      </w:rPr>
    </w:pPr>
  </w:p>
  <w:p w:rsidR="0067135E" w:rsidRPr="0083748F" w:rsidRDefault="0067135E">
    <w:pPr>
      <w:pStyle w:val="Pieddepage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68B" w:rsidRDefault="0054768B" w:rsidP="00D76F53">
      <w:pPr>
        <w:spacing w:line="240" w:lineRule="auto"/>
      </w:pPr>
      <w:r>
        <w:separator/>
      </w:r>
    </w:p>
  </w:footnote>
  <w:footnote w:type="continuationSeparator" w:id="0">
    <w:p w:rsidR="0054768B" w:rsidRDefault="0054768B" w:rsidP="00D7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4B7"/>
    <w:multiLevelType w:val="hybridMultilevel"/>
    <w:tmpl w:val="0880903A"/>
    <w:lvl w:ilvl="0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322D06"/>
    <w:multiLevelType w:val="hybridMultilevel"/>
    <w:tmpl w:val="799AA7BA"/>
    <w:lvl w:ilvl="0" w:tplc="D552355E">
      <w:start w:val="1"/>
      <w:numFmt w:val="bullet"/>
      <w:lvlText w:val=""/>
      <w:lvlJc w:val="left"/>
      <w:pPr>
        <w:tabs>
          <w:tab w:val="num" w:pos="4350"/>
        </w:tabs>
        <w:ind w:left="4350" w:hanging="360"/>
      </w:pPr>
      <w:rPr>
        <w:rFonts w:ascii="Wingdings 3" w:hAnsi="Wingdings 3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4350"/>
        </w:tabs>
        <w:ind w:left="435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950"/>
        </w:tabs>
        <w:ind w:left="795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8670"/>
        </w:tabs>
        <w:ind w:left="867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390"/>
        </w:tabs>
        <w:ind w:left="9390" w:hanging="360"/>
      </w:pPr>
      <w:rPr>
        <w:rFonts w:ascii="Wingdings" w:hAnsi="Wingdings" w:hint="default"/>
      </w:rPr>
    </w:lvl>
  </w:abstractNum>
  <w:abstractNum w:abstractNumId="2">
    <w:nsid w:val="075922C0"/>
    <w:multiLevelType w:val="hybridMultilevel"/>
    <w:tmpl w:val="4ED47D68"/>
    <w:lvl w:ilvl="0" w:tplc="2B084A72">
      <w:start w:val="1"/>
      <w:numFmt w:val="bullet"/>
      <w:lvlText w:val=""/>
      <w:lvlJc w:val="left"/>
      <w:pPr>
        <w:tabs>
          <w:tab w:val="num" w:pos="5370"/>
        </w:tabs>
        <w:ind w:left="5370" w:hanging="360"/>
      </w:pPr>
      <w:rPr>
        <w:rFonts w:ascii="Wingdings 3" w:hAnsi="Wingdings 3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92221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6"/>
        <w:szCs w:val="16"/>
      </w:rPr>
    </w:lvl>
    <w:lvl w:ilvl="4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">
    <w:nsid w:val="07742038"/>
    <w:multiLevelType w:val="hybridMultilevel"/>
    <w:tmpl w:val="C9F2D1A0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D514B7"/>
    <w:multiLevelType w:val="hybridMultilevel"/>
    <w:tmpl w:val="AF60786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330A71"/>
    <w:multiLevelType w:val="hybridMultilevel"/>
    <w:tmpl w:val="91A01E04"/>
    <w:lvl w:ilvl="0" w:tplc="FE5003E2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DCED6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16"/>
        <w:szCs w:val="16"/>
      </w:rPr>
    </w:lvl>
    <w:lvl w:ilvl="4" w:tplc="0C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6">
    <w:nsid w:val="0F91708A"/>
    <w:multiLevelType w:val="hybridMultilevel"/>
    <w:tmpl w:val="59E05262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57339B"/>
    <w:multiLevelType w:val="hybridMultilevel"/>
    <w:tmpl w:val="E93C29A8"/>
    <w:lvl w:ilvl="0" w:tplc="D9423B5C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  <w:sz w:val="16"/>
        <w:szCs w:val="16"/>
      </w:rPr>
    </w:lvl>
    <w:lvl w:ilvl="1" w:tplc="4D646C34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1696388E"/>
    <w:multiLevelType w:val="hybridMultilevel"/>
    <w:tmpl w:val="D5080F4A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8D56EB"/>
    <w:multiLevelType w:val="hybridMultilevel"/>
    <w:tmpl w:val="A0E2A7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E7698E"/>
    <w:multiLevelType w:val="hybridMultilevel"/>
    <w:tmpl w:val="0742CA2E"/>
    <w:lvl w:ilvl="0" w:tplc="350ED2D0">
      <w:start w:val="1"/>
      <w:numFmt w:val="bullet"/>
      <w:lvlText w:val=""/>
      <w:lvlJc w:val="left"/>
      <w:pPr>
        <w:tabs>
          <w:tab w:val="num" w:pos="7530"/>
        </w:tabs>
        <w:ind w:left="7530" w:hanging="360"/>
      </w:pPr>
      <w:rPr>
        <w:rFonts w:ascii="Symbol" w:hAnsi="Symbol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D9423B5C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  <w:sz w:val="16"/>
        <w:szCs w:val="16"/>
      </w:rPr>
    </w:lvl>
    <w:lvl w:ilvl="4" w:tplc="0C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1">
    <w:nsid w:val="25CB0945"/>
    <w:multiLevelType w:val="hybridMultilevel"/>
    <w:tmpl w:val="0BAC20F2"/>
    <w:lvl w:ilvl="0" w:tplc="A18AB950">
      <w:numFmt w:val="bullet"/>
      <w:lvlText w:val=""/>
      <w:lvlJc w:val="left"/>
      <w:pPr>
        <w:tabs>
          <w:tab w:val="num" w:pos="4680"/>
        </w:tabs>
        <w:ind w:left="4680" w:hanging="360"/>
      </w:pPr>
      <w:rPr>
        <w:rFonts w:ascii="Wingdings 3" w:hAnsi="Wingdings 3" w:cs="Times New Roman" w:hint="default"/>
        <w:sz w:val="20"/>
        <w:szCs w:val="20"/>
      </w:rPr>
    </w:lvl>
    <w:lvl w:ilvl="1" w:tplc="19006D4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28AA4A1C"/>
    <w:multiLevelType w:val="hybridMultilevel"/>
    <w:tmpl w:val="98EC3982"/>
    <w:lvl w:ilvl="0" w:tplc="2B084A72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3">
    <w:nsid w:val="2DC06BDB"/>
    <w:multiLevelType w:val="hybridMultilevel"/>
    <w:tmpl w:val="E73EC482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97351"/>
    <w:multiLevelType w:val="hybridMultilevel"/>
    <w:tmpl w:val="05A61E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848CF"/>
    <w:multiLevelType w:val="hybridMultilevel"/>
    <w:tmpl w:val="963866C0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2978BA"/>
    <w:multiLevelType w:val="hybridMultilevel"/>
    <w:tmpl w:val="6CC06086"/>
    <w:lvl w:ilvl="0" w:tplc="88AE19FE">
      <w:start w:val="1"/>
      <w:numFmt w:val="bullet"/>
      <w:lvlText w:val=""/>
      <w:lvlJc w:val="left"/>
      <w:pPr>
        <w:tabs>
          <w:tab w:val="num" w:pos="4620"/>
        </w:tabs>
        <w:ind w:left="4620" w:hanging="360"/>
      </w:pPr>
      <w:rPr>
        <w:rFonts w:ascii="Wingdings 3" w:hAnsi="Wingdings 3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350ED2D0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  <w:sz w:val="16"/>
        <w:szCs w:val="16"/>
      </w:rPr>
    </w:lvl>
    <w:lvl w:ilvl="4" w:tplc="0C0C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17">
    <w:nsid w:val="35D56531"/>
    <w:multiLevelType w:val="hybridMultilevel"/>
    <w:tmpl w:val="A2589D50"/>
    <w:lvl w:ilvl="0" w:tplc="FE5003E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F407B1"/>
    <w:multiLevelType w:val="hybridMultilevel"/>
    <w:tmpl w:val="897257CA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D37FC4"/>
    <w:multiLevelType w:val="hybridMultilevel"/>
    <w:tmpl w:val="AF0CE830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A1DC7"/>
    <w:multiLevelType w:val="hybridMultilevel"/>
    <w:tmpl w:val="3F921D8A"/>
    <w:lvl w:ilvl="0" w:tplc="5D92040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8"/>
      </w:rPr>
    </w:lvl>
    <w:lvl w:ilvl="1" w:tplc="0C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>
    <w:nsid w:val="4C701E59"/>
    <w:multiLevelType w:val="hybridMultilevel"/>
    <w:tmpl w:val="D158D460"/>
    <w:lvl w:ilvl="0" w:tplc="858CE28C">
      <w:numFmt w:val="bullet"/>
      <w:lvlText w:val=""/>
      <w:lvlJc w:val="left"/>
      <w:pPr>
        <w:tabs>
          <w:tab w:val="num" w:pos="2490"/>
        </w:tabs>
        <w:ind w:left="2490" w:hanging="360"/>
      </w:pPr>
      <w:rPr>
        <w:rFonts w:ascii="Wingdings 2" w:hAnsi="Wingdings 2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2">
    <w:nsid w:val="4D08758D"/>
    <w:multiLevelType w:val="hybridMultilevel"/>
    <w:tmpl w:val="F8EAECDE"/>
    <w:lvl w:ilvl="0" w:tplc="0C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E567A1B"/>
    <w:multiLevelType w:val="hybridMultilevel"/>
    <w:tmpl w:val="2DD0EBE4"/>
    <w:lvl w:ilvl="0" w:tplc="F8FC82A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Arial" w:eastAsia="Times New Roman" w:hAnsi="Arial" w:cs="Arial" w:hint="default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4">
    <w:nsid w:val="4ECD49E1"/>
    <w:multiLevelType w:val="hybridMultilevel"/>
    <w:tmpl w:val="03B2373E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681F2A"/>
    <w:multiLevelType w:val="hybridMultilevel"/>
    <w:tmpl w:val="6CE2A6D2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E15CC4"/>
    <w:multiLevelType w:val="hybridMultilevel"/>
    <w:tmpl w:val="4EFA450C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9B4580"/>
    <w:multiLevelType w:val="hybridMultilevel"/>
    <w:tmpl w:val="084E19D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0E1823"/>
    <w:multiLevelType w:val="hybridMultilevel"/>
    <w:tmpl w:val="6400B384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F2258C9"/>
    <w:multiLevelType w:val="hybridMultilevel"/>
    <w:tmpl w:val="A692AAC4"/>
    <w:lvl w:ilvl="0" w:tplc="88AE19FE">
      <w:start w:val="1"/>
      <w:numFmt w:val="bullet"/>
      <w:lvlText w:val=""/>
      <w:lvlJc w:val="left"/>
      <w:pPr>
        <w:tabs>
          <w:tab w:val="num" w:pos="2490"/>
        </w:tabs>
        <w:ind w:left="2490" w:hanging="360"/>
      </w:pPr>
      <w:rPr>
        <w:rFonts w:ascii="Wingdings 3" w:hAnsi="Wingdings 3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30">
    <w:nsid w:val="600B43F1"/>
    <w:multiLevelType w:val="hybridMultilevel"/>
    <w:tmpl w:val="2082A21E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E12A19"/>
    <w:multiLevelType w:val="hybridMultilevel"/>
    <w:tmpl w:val="6340E2FC"/>
    <w:lvl w:ilvl="0" w:tplc="5D92040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8"/>
      </w:rPr>
    </w:lvl>
    <w:lvl w:ilvl="1" w:tplc="0C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2">
    <w:nsid w:val="64FF5391"/>
    <w:multiLevelType w:val="hybridMultilevel"/>
    <w:tmpl w:val="4B74FA00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233EFC"/>
    <w:multiLevelType w:val="hybridMultilevel"/>
    <w:tmpl w:val="AC7EFABE"/>
    <w:lvl w:ilvl="0" w:tplc="62746874">
      <w:start w:val="2009"/>
      <w:numFmt w:val="bullet"/>
      <w:lvlText w:val="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Times New Roman" w:hint="default"/>
        <w:sz w:val="32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2F0EB3"/>
    <w:multiLevelType w:val="hybridMultilevel"/>
    <w:tmpl w:val="4964EC30"/>
    <w:lvl w:ilvl="0" w:tplc="F8FC82A0">
      <w:numFmt w:val="bullet"/>
      <w:lvlText w:val="-"/>
      <w:lvlJc w:val="left"/>
      <w:pPr>
        <w:tabs>
          <w:tab w:val="num" w:pos="3750"/>
        </w:tabs>
        <w:ind w:left="3750" w:hanging="360"/>
      </w:pPr>
      <w:rPr>
        <w:rFonts w:ascii="Arial" w:eastAsia="Times New Roman" w:hAnsi="Arial" w:cs="Arial" w:hint="default"/>
      </w:rPr>
    </w:lvl>
    <w:lvl w:ilvl="1" w:tplc="A18AB950">
      <w:numFmt w:val="bullet"/>
      <w:lvlText w:val=""/>
      <w:lvlJc w:val="left"/>
      <w:pPr>
        <w:tabs>
          <w:tab w:val="num" w:pos="2700"/>
        </w:tabs>
        <w:ind w:left="2700" w:hanging="360"/>
      </w:pPr>
      <w:rPr>
        <w:rFonts w:ascii="Wingdings 3" w:hAnsi="Wingdings 3" w:cs="Times New Roman" w:hint="default"/>
        <w:sz w:val="20"/>
        <w:szCs w:val="20"/>
      </w:rPr>
    </w:lvl>
    <w:lvl w:ilvl="2" w:tplc="A18AB950">
      <w:numFmt w:val="bullet"/>
      <w:lvlText w:val=""/>
      <w:lvlJc w:val="left"/>
      <w:pPr>
        <w:tabs>
          <w:tab w:val="num" w:pos="3420"/>
        </w:tabs>
        <w:ind w:left="3420" w:hanging="360"/>
      </w:pPr>
      <w:rPr>
        <w:rFonts w:ascii="Wingdings 3" w:hAnsi="Wingdings 3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5">
    <w:nsid w:val="6C816C9C"/>
    <w:multiLevelType w:val="hybridMultilevel"/>
    <w:tmpl w:val="E9FAB56A"/>
    <w:lvl w:ilvl="0" w:tplc="C798CD2A">
      <w:numFmt w:val="bullet"/>
      <w:lvlText w:val=""/>
      <w:lvlJc w:val="left"/>
      <w:pPr>
        <w:tabs>
          <w:tab w:val="num" w:pos="2490"/>
        </w:tabs>
        <w:ind w:left="2490" w:hanging="360"/>
      </w:pPr>
      <w:rPr>
        <w:rFonts w:ascii="Wingdings 2" w:hAnsi="Wingdings 2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36">
    <w:nsid w:val="6DC26D09"/>
    <w:multiLevelType w:val="hybridMultilevel"/>
    <w:tmpl w:val="67A6C5F6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28497F"/>
    <w:multiLevelType w:val="hybridMultilevel"/>
    <w:tmpl w:val="22AEB28A"/>
    <w:lvl w:ilvl="0" w:tplc="F8FC82A0">
      <w:numFmt w:val="bullet"/>
      <w:lvlText w:val="-"/>
      <w:lvlJc w:val="left"/>
      <w:pPr>
        <w:tabs>
          <w:tab w:val="num" w:pos="3750"/>
        </w:tabs>
        <w:ind w:left="3750" w:hanging="360"/>
      </w:pPr>
      <w:rPr>
        <w:rFonts w:ascii="Arial" w:eastAsia="Times New Roman" w:hAnsi="Arial" w:cs="Arial" w:hint="default"/>
      </w:rPr>
    </w:lvl>
    <w:lvl w:ilvl="1" w:tplc="19006D4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2" w:tplc="A18AB950">
      <w:numFmt w:val="bullet"/>
      <w:lvlText w:val=""/>
      <w:lvlJc w:val="left"/>
      <w:pPr>
        <w:tabs>
          <w:tab w:val="num" w:pos="3420"/>
        </w:tabs>
        <w:ind w:left="3420" w:hanging="360"/>
      </w:pPr>
      <w:rPr>
        <w:rFonts w:ascii="Wingdings 3" w:hAnsi="Wingdings 3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8">
    <w:nsid w:val="703B59BF"/>
    <w:multiLevelType w:val="hybridMultilevel"/>
    <w:tmpl w:val="C11830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C4C1EA">
      <w:start w:val="1"/>
      <w:numFmt w:val="bullet"/>
      <w:lvlText w:val=""/>
      <w:lvlJc w:val="left"/>
      <w:pPr>
        <w:tabs>
          <w:tab w:val="num" w:pos="2160"/>
        </w:tabs>
        <w:ind w:left="2140" w:hanging="340"/>
      </w:pPr>
      <w:rPr>
        <w:rFonts w:ascii="Symbol" w:hAnsi="Symbol" w:cs="Times New Roman" w:hint="default"/>
      </w:rPr>
    </w:lvl>
    <w:lvl w:ilvl="3" w:tplc="040C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1F710B"/>
    <w:multiLevelType w:val="hybridMultilevel"/>
    <w:tmpl w:val="F1A60A4E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C630F8"/>
    <w:multiLevelType w:val="hybridMultilevel"/>
    <w:tmpl w:val="6D7A445C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155D67"/>
    <w:multiLevelType w:val="hybridMultilevel"/>
    <w:tmpl w:val="00F27C50"/>
    <w:lvl w:ilvl="0" w:tplc="D9423B5C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  <w:sz w:val="16"/>
        <w:szCs w:val="16"/>
      </w:rPr>
    </w:lvl>
    <w:lvl w:ilvl="1" w:tplc="19006D4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2">
    <w:nsid w:val="7AF276C0"/>
    <w:multiLevelType w:val="hybridMultilevel"/>
    <w:tmpl w:val="CA4A33D4"/>
    <w:lvl w:ilvl="0" w:tplc="5D92040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8"/>
      </w:rPr>
    </w:lvl>
    <w:lvl w:ilvl="1" w:tplc="0C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3">
    <w:nsid w:val="7E34749C"/>
    <w:multiLevelType w:val="hybridMultilevel"/>
    <w:tmpl w:val="9F724C36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0"/>
  </w:num>
  <w:num w:numId="3">
    <w:abstractNumId w:val="32"/>
  </w:num>
  <w:num w:numId="4">
    <w:abstractNumId w:val="18"/>
  </w:num>
  <w:num w:numId="5">
    <w:abstractNumId w:val="13"/>
  </w:num>
  <w:num w:numId="6">
    <w:abstractNumId w:val="40"/>
  </w:num>
  <w:num w:numId="7">
    <w:abstractNumId w:val="26"/>
  </w:num>
  <w:num w:numId="8">
    <w:abstractNumId w:val="8"/>
  </w:num>
  <w:num w:numId="9">
    <w:abstractNumId w:val="36"/>
  </w:num>
  <w:num w:numId="10">
    <w:abstractNumId w:val="25"/>
  </w:num>
  <w:num w:numId="11">
    <w:abstractNumId w:val="24"/>
  </w:num>
  <w:num w:numId="12">
    <w:abstractNumId w:val="39"/>
  </w:num>
  <w:num w:numId="13">
    <w:abstractNumId w:val="28"/>
  </w:num>
  <w:num w:numId="14">
    <w:abstractNumId w:val="15"/>
  </w:num>
  <w:num w:numId="15">
    <w:abstractNumId w:val="19"/>
  </w:num>
  <w:num w:numId="16">
    <w:abstractNumId w:val="6"/>
  </w:num>
  <w:num w:numId="17">
    <w:abstractNumId w:val="3"/>
  </w:num>
  <w:num w:numId="18">
    <w:abstractNumId w:val="23"/>
  </w:num>
  <w:num w:numId="19">
    <w:abstractNumId w:val="35"/>
  </w:num>
  <w:num w:numId="20">
    <w:abstractNumId w:val="21"/>
  </w:num>
  <w:num w:numId="21">
    <w:abstractNumId w:val="12"/>
  </w:num>
  <w:num w:numId="22">
    <w:abstractNumId w:val="2"/>
  </w:num>
  <w:num w:numId="23">
    <w:abstractNumId w:val="1"/>
  </w:num>
  <w:num w:numId="24">
    <w:abstractNumId w:val="29"/>
  </w:num>
  <w:num w:numId="25">
    <w:abstractNumId w:val="16"/>
  </w:num>
  <w:num w:numId="26">
    <w:abstractNumId w:val="10"/>
  </w:num>
  <w:num w:numId="27">
    <w:abstractNumId w:val="37"/>
  </w:num>
  <w:num w:numId="28">
    <w:abstractNumId w:val="34"/>
  </w:num>
  <w:num w:numId="29">
    <w:abstractNumId w:val="11"/>
  </w:num>
  <w:num w:numId="30">
    <w:abstractNumId w:val="41"/>
  </w:num>
  <w:num w:numId="31">
    <w:abstractNumId w:val="7"/>
  </w:num>
  <w:num w:numId="32">
    <w:abstractNumId w:val="17"/>
  </w:num>
  <w:num w:numId="33">
    <w:abstractNumId w:val="5"/>
  </w:num>
  <w:num w:numId="34">
    <w:abstractNumId w:val="33"/>
  </w:num>
  <w:num w:numId="35">
    <w:abstractNumId w:val="0"/>
  </w:num>
  <w:num w:numId="36">
    <w:abstractNumId w:val="9"/>
  </w:num>
  <w:num w:numId="37">
    <w:abstractNumId w:val="38"/>
  </w:num>
  <w:num w:numId="38">
    <w:abstractNumId w:val="14"/>
  </w:num>
  <w:num w:numId="39">
    <w:abstractNumId w:val="4"/>
  </w:num>
  <w:num w:numId="40">
    <w:abstractNumId w:val="43"/>
  </w:num>
  <w:num w:numId="41">
    <w:abstractNumId w:val="27"/>
  </w:num>
  <w:num w:numId="42">
    <w:abstractNumId w:val="31"/>
  </w:num>
  <w:num w:numId="43">
    <w:abstractNumId w:val="42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BD"/>
    <w:rsid w:val="0019498D"/>
    <w:rsid w:val="001C3253"/>
    <w:rsid w:val="001D2438"/>
    <w:rsid w:val="001D416E"/>
    <w:rsid w:val="00266420"/>
    <w:rsid w:val="00280BFC"/>
    <w:rsid w:val="002E7CD2"/>
    <w:rsid w:val="00380818"/>
    <w:rsid w:val="003854C2"/>
    <w:rsid w:val="003C431F"/>
    <w:rsid w:val="00471F9F"/>
    <w:rsid w:val="004C60B0"/>
    <w:rsid w:val="004D2BA6"/>
    <w:rsid w:val="00510432"/>
    <w:rsid w:val="005232BB"/>
    <w:rsid w:val="0054768B"/>
    <w:rsid w:val="005E188F"/>
    <w:rsid w:val="0067135E"/>
    <w:rsid w:val="00672A8E"/>
    <w:rsid w:val="00676AA1"/>
    <w:rsid w:val="0083582F"/>
    <w:rsid w:val="0083748F"/>
    <w:rsid w:val="008533E0"/>
    <w:rsid w:val="008F38E1"/>
    <w:rsid w:val="00902300"/>
    <w:rsid w:val="0090740D"/>
    <w:rsid w:val="00A251E8"/>
    <w:rsid w:val="00AC3FD9"/>
    <w:rsid w:val="00AD04A6"/>
    <w:rsid w:val="00B35D5D"/>
    <w:rsid w:val="00B634BD"/>
    <w:rsid w:val="00B70257"/>
    <w:rsid w:val="00BA76CD"/>
    <w:rsid w:val="00D03377"/>
    <w:rsid w:val="00D76F53"/>
    <w:rsid w:val="00DD5997"/>
    <w:rsid w:val="00E63B3F"/>
    <w:rsid w:val="00EA1A0D"/>
    <w:rsid w:val="00F5592D"/>
    <w:rsid w:val="00F80501"/>
    <w:rsid w:val="00FE1650"/>
    <w:rsid w:val="00FF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634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4BD"/>
    <w:rPr>
      <w:rFonts w:ascii="Tahoma" w:hAnsi="Tahoma" w:cs="Tahoma"/>
      <w:sz w:val="16"/>
      <w:szCs w:val="16"/>
      <w:lang w:val="fr-CA"/>
    </w:rPr>
  </w:style>
  <w:style w:type="table" w:styleId="Grilledutableau">
    <w:name w:val="Table Grid"/>
    <w:basedOn w:val="TableauNormal"/>
    <w:rsid w:val="00B7025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rsid w:val="00471F9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76F53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6F53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D76F53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6F53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634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4BD"/>
    <w:rPr>
      <w:rFonts w:ascii="Tahoma" w:hAnsi="Tahoma" w:cs="Tahoma"/>
      <w:sz w:val="16"/>
      <w:szCs w:val="16"/>
      <w:lang w:val="fr-CA"/>
    </w:rPr>
  </w:style>
  <w:style w:type="table" w:styleId="Grilledutableau">
    <w:name w:val="Table Grid"/>
    <w:basedOn w:val="TableauNormal"/>
    <w:rsid w:val="00B7025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rsid w:val="00471F9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76F53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6F53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D76F53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6F53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part.com/fr/close-up?o=3960226&amp;a=a&amp;q=lecture%20enfant&amp;k_mode=all&amp;s=1&amp;e=18&amp;show=&amp;c=&amp;cid=&amp;findincat=&amp;g=&amp;cc=522:1:214:7:13:180:59&amp;page=1&amp;k_exc=&amp;pubid=&amp;color=&amp;b=k&amp;date=" TargetMode="External"/><Relationship Id="rId13" Type="http://schemas.openxmlformats.org/officeDocument/2006/relationships/image" Target="http://images.clipart.com/thw/thw11/CL/5433_2005010014/000803_1090_79/19963233.thb.jpg?000803_1090_7983_v__v" TargetMode="External"/><Relationship Id="rId18" Type="http://schemas.openxmlformats.org/officeDocument/2006/relationships/image" Target="media/image6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http://portail.csdeschenes.qc.ca/Secure/FileViewer.aspx?uri=pj%3aVX9nEY9TAcTAmE8Bnm1Svq81PfqKRN34RBQ21mOr87UJoiaUmiNK8Ofxl6%2bIZBpldAKiuj4oeqheTp5aesdEXXbjdCw4uwssxaNcrDSsiHfmgBqtqbv8Cz2E%2faJMuXo3&amp;crc=761859312&amp;filename=file%3a19869549.thb.jp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http://portail.csdeschenes.qc.ca/Secure/FileViewer.aspx?uri=pj%3aVX9nEY9TAcTAmE8Bnm1Svq81PfqKRN34RBQ21mOr87UJoiaUmiNK8Ofxl6%2bIZBpldAKiuj4oeqheTp5aesdEXXbjdCw4uwssxaNcrDSsiHdPrcO4TdAtSyBJpGt6tlsV&amp;crc=1321209252&amp;filename=file%3a20266567.thb.jpg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http://images.clipart.com/thm/thm11/CL/5344_2005010018/000803_1080_94/20275132.thm.jpg?000803_1080_9454_v__v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://www.wm.edu/blogs/studentblogs/adreanne/images/detective.jpg" TargetMode="External"/><Relationship Id="rId23" Type="http://schemas.openxmlformats.org/officeDocument/2006/relationships/image" Target="media/image8.jpeg"/><Relationship Id="rId10" Type="http://schemas.openxmlformats.org/officeDocument/2006/relationships/image" Target="http://images.clipart.com/thm/thm11/CL/5344_2005010018/000803_1059_28/21907432.thm.jpg?000803_1059_2815_v__v" TargetMode="External"/><Relationship Id="rId19" Type="http://schemas.openxmlformats.org/officeDocument/2006/relationships/image" Target="http://images.clipart.com/thw/thw11/CL/5433_2005010014/000803_1056_07/20470098.thb.jpg?000803_1056_0729_v__v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hyperlink" Target="http://www.clipart.com/fr/close-up?o=3755373&amp;a=c&amp;q=%E9l%E8ve&amp;k_mode=all&amp;s=217&amp;e=234&amp;show=&amp;c=&amp;cid=&amp;findincat=&amp;g=&amp;cc=611:5:120:9:0:54:153&amp;page=13&amp;k_exc=&amp;pubid=&amp;color=&amp;b=k&amp;date=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1579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CSDP</Company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Cloutier</dc:creator>
  <cp:lastModifiedBy>Csphares</cp:lastModifiedBy>
  <cp:revision>5</cp:revision>
  <cp:lastPrinted>2013-01-23T15:45:00Z</cp:lastPrinted>
  <dcterms:created xsi:type="dcterms:W3CDTF">2013-01-25T18:50:00Z</dcterms:created>
  <dcterms:modified xsi:type="dcterms:W3CDTF">2013-01-30T16:06:00Z</dcterms:modified>
</cp:coreProperties>
</file>